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168B" w14:textId="77777777" w:rsidR="001E799B" w:rsidRPr="00940872" w:rsidRDefault="001E799B" w:rsidP="001E799B">
      <w:pPr>
        <w:spacing w:line="480" w:lineRule="auto"/>
        <w:jc w:val="center"/>
        <w:rPr>
          <w:rFonts w:ascii="Times New Roman" w:hAnsi="Times New Roman" w:cs="Times New Roman"/>
          <w:b/>
          <w:bCs/>
        </w:rPr>
      </w:pPr>
      <w:r w:rsidRPr="00940872">
        <w:rPr>
          <w:rFonts w:ascii="Times New Roman" w:hAnsi="Times New Roman" w:cs="Times New Roman"/>
          <w:b/>
          <w:bCs/>
        </w:rPr>
        <w:t xml:space="preserve">REGISTRATION FORM </w:t>
      </w:r>
    </w:p>
    <w:p w14:paraId="7F688974" w14:textId="7E3EA88D" w:rsidR="00227FC1" w:rsidRPr="004E22CC" w:rsidRDefault="001E799B" w:rsidP="001E799B">
      <w:pPr>
        <w:spacing w:line="480" w:lineRule="auto"/>
        <w:jc w:val="center"/>
        <w:rPr>
          <w:rFonts w:ascii="Times New Roman" w:hAnsi="Times New Roman" w:cs="Times New Roman"/>
          <w:b/>
          <w:bCs/>
          <w:sz w:val="24"/>
          <w:szCs w:val="24"/>
          <w:lang w:val="en-US"/>
        </w:rPr>
      </w:pPr>
      <w:r w:rsidRPr="004E22CC">
        <w:rPr>
          <w:rFonts w:ascii="Times New Roman" w:hAnsi="Times New Roman" w:cs="Times New Roman"/>
          <w:b/>
          <w:bCs/>
          <w:sz w:val="24"/>
          <w:szCs w:val="24"/>
          <w:lang w:val="en-US"/>
        </w:rPr>
        <w:t>International Conference</w:t>
      </w:r>
    </w:p>
    <w:p w14:paraId="127615C5" w14:textId="77777777" w:rsidR="00FE0AC8" w:rsidRDefault="003B7971" w:rsidP="003B7971">
      <w:pPr>
        <w:spacing w:line="480" w:lineRule="auto"/>
        <w:jc w:val="center"/>
        <w:rPr>
          <w:rFonts w:ascii="Times New Roman" w:eastAsia="Times New Roman" w:hAnsi="Times New Roman" w:cs="Times New Roman"/>
          <w:b/>
          <w:bCs/>
          <w:iCs/>
          <w:color w:val="363636"/>
          <w:sz w:val="24"/>
          <w:szCs w:val="24"/>
          <w:lang w:val="en-US"/>
        </w:rPr>
      </w:pPr>
      <w:r w:rsidRPr="004E22CC">
        <w:rPr>
          <w:rFonts w:ascii="Times New Roman" w:eastAsia="Times New Roman" w:hAnsi="Times New Roman" w:cs="Times New Roman"/>
          <w:b/>
          <w:bCs/>
          <w:i/>
          <w:iCs/>
          <w:color w:val="363636"/>
          <w:sz w:val="24"/>
          <w:szCs w:val="24"/>
          <w:lang w:val="en-US"/>
        </w:rPr>
        <w:t>Communist Parties in the Soviet Bloc in 1985–1989. Fall of the system</w:t>
      </w:r>
      <w:r w:rsidR="00FE0AC8">
        <w:rPr>
          <w:rFonts w:ascii="Times New Roman" w:eastAsia="Times New Roman" w:hAnsi="Times New Roman" w:cs="Times New Roman"/>
          <w:b/>
          <w:bCs/>
          <w:iCs/>
          <w:color w:val="363636"/>
          <w:sz w:val="24"/>
          <w:szCs w:val="24"/>
          <w:lang w:val="en-US"/>
        </w:rPr>
        <w:t xml:space="preserve">, </w:t>
      </w:r>
    </w:p>
    <w:p w14:paraId="67049466" w14:textId="0A6CFEC2" w:rsidR="00227FC1" w:rsidRPr="00FE0AC8" w:rsidRDefault="00FE0AC8" w:rsidP="003B7971">
      <w:pPr>
        <w:spacing w:line="480" w:lineRule="auto"/>
        <w:jc w:val="center"/>
        <w:rPr>
          <w:rFonts w:ascii="Times New Roman" w:hAnsi="Times New Roman" w:cs="Times New Roman"/>
          <w:b/>
          <w:bCs/>
          <w:iCs/>
          <w:sz w:val="24"/>
          <w:szCs w:val="24"/>
          <w:lang w:val="en-US"/>
        </w:rPr>
      </w:pPr>
      <w:r>
        <w:rPr>
          <w:rFonts w:ascii="Times New Roman" w:eastAsia="Times New Roman" w:hAnsi="Times New Roman" w:cs="Times New Roman"/>
          <w:b/>
          <w:bCs/>
          <w:iCs/>
          <w:color w:val="363636"/>
          <w:sz w:val="24"/>
          <w:szCs w:val="24"/>
          <w:lang w:val="en-US"/>
        </w:rPr>
        <w:t>Warsaw, 9-10 October 2024</w:t>
      </w:r>
    </w:p>
    <w:p w14:paraId="4DA58FB4" w14:textId="686E356D" w:rsidR="007E07FF" w:rsidRPr="004E22CC" w:rsidRDefault="007E07FF" w:rsidP="007E07FF">
      <w:pPr>
        <w:spacing w:line="480" w:lineRule="auto"/>
        <w:rPr>
          <w:rFonts w:ascii="Times New Roman" w:hAnsi="Times New Roman" w:cs="Times New Roman"/>
          <w:lang w:val="en-US"/>
        </w:rPr>
      </w:pPr>
      <w:r w:rsidRPr="004E22CC">
        <w:rPr>
          <w:rFonts w:ascii="Times New Roman" w:hAnsi="Times New Roman" w:cs="Times New Roman"/>
          <w:lang w:val="en-US"/>
        </w:rPr>
        <w:t xml:space="preserve">Name and surname </w:t>
      </w:r>
      <w:r w:rsidRPr="004E22CC">
        <w:rPr>
          <w:rFonts w:ascii="Times New Roman" w:hAnsi="Times New Roman" w:cs="Times New Roman"/>
          <w:bCs/>
          <w:smallCaps/>
          <w:lang w:val="en-US"/>
        </w:rPr>
        <w:t>:  ................................................................................................................................................</w:t>
      </w:r>
    </w:p>
    <w:p w14:paraId="6386D151" w14:textId="77777777" w:rsidR="007E07FF" w:rsidRPr="004E22CC" w:rsidRDefault="007E07FF" w:rsidP="007E07FF">
      <w:pPr>
        <w:spacing w:line="480" w:lineRule="auto"/>
        <w:rPr>
          <w:rFonts w:ascii="Times New Roman" w:hAnsi="Times New Roman" w:cs="Times New Roman"/>
          <w:lang w:val="en-US"/>
        </w:rPr>
      </w:pPr>
      <w:r w:rsidRPr="004E22CC">
        <w:rPr>
          <w:rFonts w:ascii="Times New Roman" w:hAnsi="Times New Roman" w:cs="Times New Roman"/>
          <w:lang w:val="en-US"/>
        </w:rPr>
        <w:t>Affiliation (address): ................................................................................................................................................................</w:t>
      </w:r>
    </w:p>
    <w:p w14:paraId="461903F7" w14:textId="77777777" w:rsidR="007E07FF" w:rsidRPr="004E22CC" w:rsidRDefault="007E07FF" w:rsidP="007E07FF">
      <w:pPr>
        <w:spacing w:line="480" w:lineRule="auto"/>
        <w:rPr>
          <w:rFonts w:ascii="Times New Roman" w:hAnsi="Times New Roman" w:cs="Times New Roman"/>
        </w:rPr>
      </w:pPr>
      <w:proofErr w:type="spellStart"/>
      <w:r w:rsidRPr="004E22CC">
        <w:rPr>
          <w:rFonts w:ascii="Times New Roman" w:hAnsi="Times New Roman" w:cs="Times New Roman"/>
        </w:rPr>
        <w:t>Degree</w:t>
      </w:r>
      <w:proofErr w:type="spellEnd"/>
      <w:r w:rsidRPr="004E22CC">
        <w:rPr>
          <w:rFonts w:ascii="Times New Roman" w:hAnsi="Times New Roman" w:cs="Times New Roman"/>
        </w:rPr>
        <w:t>: ............................................................................................................................................................</w:t>
      </w:r>
    </w:p>
    <w:p w14:paraId="0FB54E65" w14:textId="2B7672A1" w:rsidR="003D3AEF" w:rsidRPr="004E22CC" w:rsidRDefault="00AD0F47" w:rsidP="007E07FF">
      <w:pPr>
        <w:rPr>
          <w:rFonts w:ascii="Times New Roman" w:hAnsi="Times New Roman" w:cs="Times New Roman"/>
        </w:rPr>
      </w:pPr>
      <w:r w:rsidRPr="004E22CC">
        <w:rPr>
          <w:rFonts w:ascii="Times New Roman" w:hAnsi="Times New Roman" w:cs="Times New Roman"/>
          <w:lang w:val="en-US"/>
        </w:rPr>
        <w:t>Address for correspondence</w:t>
      </w:r>
      <w:r w:rsidR="007E07FF" w:rsidRPr="004E22CC">
        <w:rPr>
          <w:rFonts w:ascii="Times New Roman" w:hAnsi="Times New Roman" w:cs="Times New Roman"/>
        </w:rPr>
        <w:t>:</w:t>
      </w:r>
    </w:p>
    <w:p w14:paraId="7FCB264E" w14:textId="77777777" w:rsidR="007E07FF" w:rsidRPr="004E22CC" w:rsidRDefault="007E07FF" w:rsidP="007E07FF">
      <w:pPr>
        <w:spacing w:line="480" w:lineRule="auto"/>
        <w:rPr>
          <w:rFonts w:ascii="Times New Roman" w:hAnsi="Times New Roman" w:cs="Times New Roman"/>
        </w:rPr>
      </w:pPr>
      <w:r w:rsidRPr="004E22CC">
        <w:rPr>
          <w:rFonts w:ascii="Times New Roman" w:hAnsi="Times New Roman" w:cs="Times New Roman"/>
        </w:rPr>
        <w:t>...........................................................................................................................................</w:t>
      </w:r>
    </w:p>
    <w:p w14:paraId="2F8985A8" w14:textId="77FBEEBA" w:rsidR="007E07FF" w:rsidRPr="004E22CC" w:rsidRDefault="00822D5F" w:rsidP="007E07FF">
      <w:pPr>
        <w:spacing w:line="480" w:lineRule="auto"/>
        <w:rPr>
          <w:rFonts w:ascii="Times New Roman" w:hAnsi="Times New Roman" w:cs="Times New Roman"/>
        </w:rPr>
      </w:pPr>
      <w:proofErr w:type="spellStart"/>
      <w:r w:rsidRPr="004E22CC">
        <w:rPr>
          <w:rFonts w:ascii="Times New Roman" w:hAnsi="Times New Roman" w:cs="Times New Roman"/>
        </w:rPr>
        <w:t>Contact</w:t>
      </w:r>
      <w:proofErr w:type="spellEnd"/>
      <w:r w:rsidRPr="004E22CC">
        <w:rPr>
          <w:rFonts w:ascii="Times New Roman" w:hAnsi="Times New Roman" w:cs="Times New Roman"/>
        </w:rPr>
        <w:t xml:space="preserve"> </w:t>
      </w:r>
      <w:proofErr w:type="spellStart"/>
      <w:r w:rsidRPr="004E22CC">
        <w:rPr>
          <w:rFonts w:ascii="Times New Roman" w:hAnsi="Times New Roman" w:cs="Times New Roman"/>
        </w:rPr>
        <w:t>telephone</w:t>
      </w:r>
      <w:proofErr w:type="spellEnd"/>
      <w:r w:rsidR="007E07FF" w:rsidRPr="004E22CC">
        <w:rPr>
          <w:rFonts w:ascii="Times New Roman" w:hAnsi="Times New Roman" w:cs="Times New Roman"/>
        </w:rPr>
        <w:t>: .....................................................................................................................................................</w:t>
      </w:r>
    </w:p>
    <w:p w14:paraId="49D959AB" w14:textId="00F4CDB3" w:rsidR="007E07FF" w:rsidRPr="004E22CC" w:rsidRDefault="007E07FF" w:rsidP="007E07FF">
      <w:pPr>
        <w:spacing w:line="480" w:lineRule="auto"/>
        <w:jc w:val="both"/>
        <w:rPr>
          <w:rFonts w:ascii="Times New Roman" w:hAnsi="Times New Roman" w:cs="Times New Roman"/>
        </w:rPr>
      </w:pPr>
      <w:r w:rsidRPr="004E22CC">
        <w:rPr>
          <w:rFonts w:ascii="Times New Roman" w:hAnsi="Times New Roman" w:cs="Times New Roman"/>
        </w:rPr>
        <w:t>E-mail: .................................................................................................................................................................</w:t>
      </w:r>
    </w:p>
    <w:p w14:paraId="4F93F59D" w14:textId="04371EA3" w:rsidR="007E07FF" w:rsidRPr="004E22CC" w:rsidRDefault="004F6BE0" w:rsidP="007C2807">
      <w:pPr>
        <w:spacing w:line="480" w:lineRule="auto"/>
        <w:rPr>
          <w:rFonts w:ascii="Times New Roman" w:hAnsi="Times New Roman" w:cs="Times New Roman"/>
          <w:bCs/>
          <w:smallCaps/>
        </w:rPr>
      </w:pPr>
      <w:proofErr w:type="spellStart"/>
      <w:r w:rsidRPr="004E22CC">
        <w:rPr>
          <w:rFonts w:ascii="Times New Roman" w:hAnsi="Times New Roman" w:cs="Times New Roman"/>
        </w:rPr>
        <w:t>Title</w:t>
      </w:r>
      <w:proofErr w:type="spellEnd"/>
      <w:r w:rsidRPr="004E22CC">
        <w:rPr>
          <w:rFonts w:ascii="Times New Roman" w:hAnsi="Times New Roman" w:cs="Times New Roman"/>
        </w:rPr>
        <w:t xml:space="preserve"> of </w:t>
      </w:r>
      <w:proofErr w:type="spellStart"/>
      <w:r w:rsidRPr="004E22CC">
        <w:rPr>
          <w:rFonts w:ascii="Times New Roman" w:hAnsi="Times New Roman" w:cs="Times New Roman"/>
        </w:rPr>
        <w:t>Your</w:t>
      </w:r>
      <w:proofErr w:type="spellEnd"/>
      <w:r w:rsidRPr="004E22CC">
        <w:rPr>
          <w:rFonts w:ascii="Times New Roman" w:hAnsi="Times New Roman" w:cs="Times New Roman"/>
        </w:rPr>
        <w:t xml:space="preserve"> Paper</w:t>
      </w:r>
      <w:r w:rsidR="007E07FF" w:rsidRPr="004E22CC">
        <w:rPr>
          <w:rFonts w:ascii="Times New Roman" w:hAnsi="Times New Roman" w:cs="Times New Roman"/>
        </w:rPr>
        <w:t>:</w:t>
      </w:r>
      <w:r w:rsidRPr="004E22CC">
        <w:rPr>
          <w:rFonts w:ascii="Times New Roman" w:hAnsi="Times New Roman" w:cs="Times New Roman"/>
        </w:rPr>
        <w:t xml:space="preserve"> </w:t>
      </w:r>
      <w:r w:rsidR="007E07FF" w:rsidRPr="004E22CC">
        <w:rPr>
          <w:rFonts w:ascii="Times New Roman" w:hAnsi="Times New Roman" w:cs="Times New Roman"/>
        </w:rPr>
        <w:t>............................................................................................................................................................................................................................................................................................................................................................................................................................................................................................................................................................................................................................................................................</w:t>
      </w:r>
    </w:p>
    <w:p w14:paraId="7A425835" w14:textId="77777777" w:rsidR="007E07FF" w:rsidRPr="004E22CC" w:rsidRDefault="007E07FF" w:rsidP="007E07FF">
      <w:pPr>
        <w:autoSpaceDE w:val="0"/>
        <w:autoSpaceDN w:val="0"/>
        <w:adjustRightInd w:val="0"/>
        <w:spacing w:line="360" w:lineRule="auto"/>
        <w:jc w:val="both"/>
        <w:rPr>
          <w:rFonts w:ascii="Times New Roman" w:hAnsi="Times New Roman" w:cs="Times New Roman"/>
          <w:bCs/>
          <w:smallCaps/>
          <w:lang w:val="en-US"/>
        </w:rPr>
      </w:pPr>
      <w:r w:rsidRPr="004E22CC">
        <w:rPr>
          <w:rFonts w:ascii="Times New Roman" w:hAnsi="Times New Roman" w:cs="Times New Roman"/>
          <w:b/>
          <w:bCs/>
          <w:smallCaps/>
          <w:lang w:val="en-US"/>
        </w:rPr>
        <w:t>Abstract</w:t>
      </w:r>
      <w:r w:rsidRPr="004E22CC">
        <w:rPr>
          <w:rFonts w:ascii="Times New Roman" w:hAnsi="Times New Roman" w:cs="Times New Roman"/>
          <w:bCs/>
          <w:smallCaps/>
          <w:lang w:val="en-US"/>
        </w:rPr>
        <w:t>:</w:t>
      </w:r>
    </w:p>
    <w:p w14:paraId="5E3ED0BA" w14:textId="7B55DB76" w:rsidR="007E07FF" w:rsidRPr="004E22CC" w:rsidRDefault="007E07FF" w:rsidP="007E07FF">
      <w:pPr>
        <w:autoSpaceDE w:val="0"/>
        <w:autoSpaceDN w:val="0"/>
        <w:adjustRightInd w:val="0"/>
        <w:spacing w:line="360" w:lineRule="auto"/>
        <w:jc w:val="both"/>
        <w:rPr>
          <w:rFonts w:ascii="Times New Roman" w:hAnsi="Times New Roman" w:cs="Times New Roman"/>
          <w:bCs/>
          <w:smallCaps/>
          <w:lang w:val="en-US"/>
        </w:rPr>
      </w:pPr>
      <w:r w:rsidRPr="004E22CC">
        <w:rPr>
          <w:rFonts w:ascii="Times New Roman" w:hAnsi="Times New Roman" w:cs="Times New Roman"/>
          <w:bCs/>
          <w:smallCaps/>
          <w:lang w:val="en-US"/>
        </w:rPr>
        <w:t>................................................................................................................................................................................................................................................................................................................................................................................................................................................................................................................................................................................................................................................................................................................................................................................................................................................................................................................................................................................................................................................................................................................................................................................................................................................................................................................................................................</w:t>
      </w:r>
      <w:r w:rsidRPr="004E22CC">
        <w:rPr>
          <w:rFonts w:ascii="Times New Roman" w:hAnsi="Times New Roman" w:cs="Times New Roman"/>
          <w:bCs/>
          <w:smallCaps/>
          <w:lang w:val="en-US"/>
        </w:rPr>
        <w:lastRenderedPageBreak/>
        <w:t>..........................................................................................................................................................................................................................................................................................................................................................................................................................................................................................................................................................................................................................................................................................................................................................................................................................................................................................................................................................................................................................................................................................................................................................................................................................................................................................................................................................................................................................</w:t>
      </w:r>
    </w:p>
    <w:p w14:paraId="2ADA69EE" w14:textId="77777777" w:rsidR="007E07FF" w:rsidRPr="004E22CC" w:rsidRDefault="007E07FF" w:rsidP="007E07FF">
      <w:pPr>
        <w:autoSpaceDE w:val="0"/>
        <w:autoSpaceDN w:val="0"/>
        <w:adjustRightInd w:val="0"/>
        <w:spacing w:line="360" w:lineRule="auto"/>
        <w:jc w:val="both"/>
        <w:rPr>
          <w:rFonts w:ascii="Times New Roman" w:hAnsi="Times New Roman" w:cs="Times New Roman"/>
          <w:color w:val="000000"/>
          <w:lang w:val="en-US"/>
        </w:rPr>
      </w:pPr>
    </w:p>
    <w:p w14:paraId="181E9AB1" w14:textId="77777777" w:rsidR="007E07FF" w:rsidRPr="004E22CC" w:rsidRDefault="007E07FF" w:rsidP="007E07FF">
      <w:pPr>
        <w:autoSpaceDE w:val="0"/>
        <w:autoSpaceDN w:val="0"/>
        <w:adjustRightInd w:val="0"/>
        <w:spacing w:line="360" w:lineRule="auto"/>
        <w:jc w:val="both"/>
        <w:rPr>
          <w:rFonts w:ascii="Times New Roman" w:hAnsi="Times New Roman" w:cs="Times New Roman"/>
          <w:color w:val="000000"/>
          <w:lang w:val="en-US"/>
        </w:rPr>
      </w:pPr>
      <w:r w:rsidRPr="004E22CC">
        <w:rPr>
          <w:rFonts w:ascii="Times New Roman" w:hAnsi="Times New Roman" w:cs="Times New Roman"/>
          <w:lang w:val="en-US"/>
        </w:rPr>
        <w:t>Referent's biographical note:</w:t>
      </w:r>
      <w:r w:rsidRPr="004E22CC">
        <w:rPr>
          <w:rFonts w:ascii="Times New Roman" w:hAnsi="Times New Roman" w:cs="Times New Roman"/>
          <w:color w:val="000000"/>
          <w:lang w:val="en-US"/>
        </w:rPr>
        <w:t xml:space="preserve">: </w:t>
      </w:r>
    </w:p>
    <w:p w14:paraId="692139DC" w14:textId="07940A3E" w:rsidR="007E07FF" w:rsidRPr="004E22CC" w:rsidRDefault="007E07FF" w:rsidP="007E07FF">
      <w:pPr>
        <w:autoSpaceDE w:val="0"/>
        <w:autoSpaceDN w:val="0"/>
        <w:adjustRightInd w:val="0"/>
        <w:spacing w:line="360" w:lineRule="auto"/>
        <w:jc w:val="both"/>
        <w:rPr>
          <w:rFonts w:ascii="Times New Roman" w:hAnsi="Times New Roman" w:cs="Times New Roman"/>
          <w:bCs/>
          <w:smallCaps/>
          <w:lang w:val="en-US"/>
        </w:rPr>
      </w:pPr>
      <w:r w:rsidRPr="004E22CC">
        <w:rPr>
          <w:rFonts w:ascii="Times New Roman" w:hAnsi="Times New Roman" w:cs="Times New Roman"/>
          <w:color w:val="000000"/>
          <w:lang w:val="en-US"/>
        </w:rPr>
        <w:t>.....................................................................................................................................................................................................................................................................................................................................................................................................................................................................................................................................................................................................................................................................................................................................................................................................................................................................................................................................................................................................................................................................................................................................................................................</w:t>
      </w:r>
    </w:p>
    <w:p w14:paraId="3AB5AAA7" w14:textId="77777777" w:rsidR="007E07FF" w:rsidRPr="004E22CC" w:rsidRDefault="007E07FF" w:rsidP="007E07FF">
      <w:pPr>
        <w:autoSpaceDE w:val="0"/>
        <w:autoSpaceDN w:val="0"/>
        <w:adjustRightInd w:val="0"/>
        <w:spacing w:line="360" w:lineRule="auto"/>
        <w:jc w:val="both"/>
        <w:rPr>
          <w:rFonts w:ascii="Times New Roman" w:hAnsi="Times New Roman" w:cs="Times New Roman"/>
          <w:bCs/>
          <w:smallCaps/>
          <w:lang w:val="en-US"/>
        </w:rPr>
      </w:pPr>
    </w:p>
    <w:p w14:paraId="3CF5AB5B" w14:textId="77777777" w:rsidR="008E4568" w:rsidRDefault="00FC780A" w:rsidP="004E22CC">
      <w:pPr>
        <w:spacing w:line="240" w:lineRule="auto"/>
        <w:jc w:val="both"/>
        <w:rPr>
          <w:rFonts w:ascii="Times New Roman" w:hAnsi="Times New Roman" w:cs="Times New Roman"/>
          <w:color w:val="000000"/>
          <w:lang w:val="en-US"/>
        </w:rPr>
      </w:pPr>
      <w:r w:rsidRPr="004E22CC">
        <w:rPr>
          <w:rFonts w:ascii="Times New Roman" w:hAnsi="Times New Roman" w:cs="Times New Roman"/>
          <w:color w:val="000000"/>
          <w:lang w:val="en-US"/>
        </w:rPr>
        <w:t xml:space="preserve">                                                                                                                         </w:t>
      </w:r>
      <w:r w:rsidR="004E22CC">
        <w:rPr>
          <w:rFonts w:ascii="Times New Roman" w:hAnsi="Times New Roman" w:cs="Times New Roman"/>
          <w:color w:val="000000"/>
          <w:lang w:val="en-US"/>
        </w:rPr>
        <w:t xml:space="preserve">                       </w:t>
      </w:r>
      <w:r w:rsidR="007E07FF" w:rsidRPr="004E22CC">
        <w:rPr>
          <w:rFonts w:ascii="Times New Roman" w:hAnsi="Times New Roman" w:cs="Times New Roman"/>
          <w:color w:val="000000"/>
          <w:lang w:val="en-US"/>
        </w:rPr>
        <w:t>…………………………………………………</w:t>
      </w:r>
    </w:p>
    <w:p w14:paraId="483189B0" w14:textId="221A800E" w:rsidR="007E07FF" w:rsidRPr="004E22CC" w:rsidRDefault="008E4568" w:rsidP="004E22CC">
      <w:pPr>
        <w:spacing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                             </w:t>
      </w:r>
      <w:r w:rsidR="00FC780A" w:rsidRPr="004E22CC">
        <w:rPr>
          <w:rFonts w:ascii="Times New Roman" w:hAnsi="Times New Roman" w:cs="Times New Roman"/>
          <w:color w:val="000000"/>
          <w:lang w:val="en-US"/>
        </w:rPr>
        <w:t>d</w:t>
      </w:r>
      <w:r w:rsidR="007E07FF" w:rsidRPr="004E22CC">
        <w:rPr>
          <w:rFonts w:ascii="Times New Roman" w:hAnsi="Times New Roman" w:cs="Times New Roman"/>
          <w:color w:val="000000"/>
          <w:lang w:val="en-US"/>
        </w:rPr>
        <w:t>at</w:t>
      </w:r>
      <w:r w:rsidR="00FC780A" w:rsidRPr="004E22CC">
        <w:rPr>
          <w:rFonts w:ascii="Times New Roman" w:hAnsi="Times New Roman" w:cs="Times New Roman"/>
          <w:color w:val="000000"/>
          <w:lang w:val="en-US"/>
        </w:rPr>
        <w:t>e, signatu</w:t>
      </w:r>
      <w:r w:rsidR="00B9436A" w:rsidRPr="004E22CC">
        <w:rPr>
          <w:rFonts w:ascii="Times New Roman" w:hAnsi="Times New Roman" w:cs="Times New Roman"/>
          <w:color w:val="000000"/>
          <w:lang w:val="en-US"/>
        </w:rPr>
        <w:t>r</w:t>
      </w:r>
      <w:r w:rsidR="00FC780A" w:rsidRPr="004E22CC">
        <w:rPr>
          <w:rFonts w:ascii="Times New Roman" w:hAnsi="Times New Roman" w:cs="Times New Roman"/>
          <w:color w:val="000000"/>
          <w:lang w:val="en-US"/>
        </w:rPr>
        <w:t>e</w:t>
      </w:r>
    </w:p>
    <w:p w14:paraId="2F7BF976" w14:textId="77777777" w:rsidR="007E07FF" w:rsidRPr="004E22CC" w:rsidRDefault="007E07FF" w:rsidP="007E07FF">
      <w:pPr>
        <w:spacing w:line="240" w:lineRule="auto"/>
        <w:ind w:left="5664" w:firstLine="708"/>
        <w:jc w:val="both"/>
        <w:rPr>
          <w:rFonts w:ascii="Times New Roman" w:hAnsi="Times New Roman" w:cs="Times New Roman"/>
          <w:color w:val="000000"/>
          <w:lang w:val="en-US"/>
        </w:rPr>
      </w:pPr>
    </w:p>
    <w:p w14:paraId="421DDE9C" w14:textId="77777777" w:rsidR="007E07FF" w:rsidRPr="00405CCE" w:rsidRDefault="007E07FF" w:rsidP="007E07FF">
      <w:pPr>
        <w:spacing w:line="240" w:lineRule="auto"/>
        <w:ind w:left="5664" w:firstLine="708"/>
        <w:jc w:val="both"/>
        <w:rPr>
          <w:rFonts w:ascii="Memoria" w:hAnsi="Memoria" w:cs="Times New Roman"/>
          <w:color w:val="000000"/>
          <w:sz w:val="19"/>
          <w:szCs w:val="19"/>
          <w:lang w:val="en-US"/>
        </w:rPr>
      </w:pPr>
    </w:p>
    <w:p w14:paraId="0EF1F019" w14:textId="77777777" w:rsidR="007E07FF" w:rsidRPr="00405CCE" w:rsidRDefault="007E07FF" w:rsidP="007E07FF">
      <w:pPr>
        <w:spacing w:line="240" w:lineRule="auto"/>
        <w:ind w:left="5664" w:firstLine="708"/>
        <w:jc w:val="both"/>
        <w:rPr>
          <w:rFonts w:ascii="Memoria" w:hAnsi="Memoria" w:cs="Times New Roman"/>
          <w:color w:val="000000"/>
          <w:lang w:val="en-US"/>
        </w:rPr>
      </w:pPr>
    </w:p>
    <w:p w14:paraId="7294B85C" w14:textId="3B7B58F4" w:rsidR="007E07FF" w:rsidRPr="008E4568" w:rsidRDefault="00D84C99" w:rsidP="007E07FF">
      <w:pPr>
        <w:spacing w:line="240" w:lineRule="auto"/>
        <w:ind w:firstLine="708"/>
        <w:jc w:val="both"/>
        <w:rPr>
          <w:rFonts w:ascii="Times New Roman" w:hAnsi="Times New Roman" w:cs="Times New Roman"/>
          <w:color w:val="000000"/>
          <w:u w:val="single"/>
          <w:lang w:val="en-US"/>
        </w:rPr>
      </w:pPr>
      <w:r w:rsidRPr="008E4568">
        <w:rPr>
          <w:rFonts w:ascii="Times New Roman" w:hAnsi="Times New Roman" w:cs="Times New Roman"/>
          <w:color w:val="000000"/>
          <w:u w:val="single"/>
          <w:lang w:val="en-US"/>
        </w:rPr>
        <w:t>I agree to</w:t>
      </w:r>
      <w:r w:rsidR="007E07FF" w:rsidRPr="008E4568">
        <w:rPr>
          <w:rFonts w:ascii="Times New Roman" w:hAnsi="Times New Roman" w:cs="Times New Roman"/>
          <w:color w:val="000000"/>
          <w:u w:val="single"/>
          <w:lang w:val="en-US"/>
        </w:rPr>
        <w:t>:</w:t>
      </w:r>
    </w:p>
    <w:p w14:paraId="4E7193FD" w14:textId="186B4322" w:rsidR="007E07FF" w:rsidRPr="008E4568" w:rsidRDefault="007E07FF" w:rsidP="007E07FF">
      <w:pPr>
        <w:numPr>
          <w:ilvl w:val="0"/>
          <w:numId w:val="1"/>
        </w:numPr>
        <w:spacing w:after="160" w:line="240" w:lineRule="auto"/>
        <w:jc w:val="both"/>
        <w:rPr>
          <w:rFonts w:ascii="Times New Roman" w:hAnsi="Times New Roman" w:cs="Times New Roman"/>
          <w:i/>
          <w:color w:val="000000"/>
          <w:lang w:val="en-US"/>
        </w:rPr>
      </w:pPr>
      <w:r w:rsidRPr="008E4568">
        <w:rPr>
          <w:rFonts w:ascii="Times New Roman" w:hAnsi="Times New Roman" w:cs="Times New Roman"/>
          <w:color w:val="000000"/>
        </w:rPr>
        <w:sym w:font="Webdings" w:char="F063"/>
      </w:r>
      <w:r w:rsidRPr="008E4568">
        <w:rPr>
          <w:rFonts w:ascii="Times New Roman" w:hAnsi="Times New Roman" w:cs="Times New Roman"/>
          <w:color w:val="000000"/>
          <w:lang w:val="en-US"/>
        </w:rPr>
        <w:t xml:space="preserve"> </w:t>
      </w:r>
      <w:r w:rsidR="00405CCE" w:rsidRPr="008E4568">
        <w:rPr>
          <w:rFonts w:ascii="Times New Roman" w:hAnsi="Times New Roman" w:cs="Times New Roman"/>
          <w:lang w:val="en-US"/>
        </w:rPr>
        <w:t>participation in the event: academic conference entitled</w:t>
      </w:r>
      <w:r w:rsidRPr="008E4568">
        <w:rPr>
          <w:rFonts w:ascii="Times New Roman" w:hAnsi="Times New Roman" w:cs="Times New Roman"/>
          <w:color w:val="000000"/>
          <w:lang w:val="en-US"/>
        </w:rPr>
        <w:t>:</w:t>
      </w:r>
      <w:r w:rsidR="001D382B" w:rsidRPr="008E4568">
        <w:rPr>
          <w:rFonts w:ascii="Times New Roman" w:hAnsi="Times New Roman" w:cs="Times New Roman"/>
          <w:color w:val="000000"/>
          <w:lang w:val="en-US"/>
        </w:rPr>
        <w:t xml:space="preserve"> </w:t>
      </w:r>
      <w:r w:rsidR="00811F63" w:rsidRPr="008E4568">
        <w:rPr>
          <w:rFonts w:ascii="Times New Roman" w:hAnsi="Times New Roman" w:cs="Times New Roman"/>
          <w:b/>
          <w:bCs/>
          <w:i/>
          <w:iCs/>
          <w:color w:val="000000"/>
          <w:lang w:val="en-US"/>
        </w:rPr>
        <w:t>Communist Parties in the Soviet Bloc 1985-1989. Fall of the system</w:t>
      </w:r>
      <w:r w:rsidRPr="008E4568">
        <w:rPr>
          <w:rFonts w:ascii="Times New Roman" w:hAnsi="Times New Roman" w:cs="Times New Roman"/>
          <w:lang w:val="en-US"/>
        </w:rPr>
        <w:t>;</w:t>
      </w:r>
    </w:p>
    <w:p w14:paraId="76472068" w14:textId="078ED0D6" w:rsidR="007E07FF" w:rsidRPr="008E4568" w:rsidRDefault="007E07FF" w:rsidP="007E07FF">
      <w:pPr>
        <w:numPr>
          <w:ilvl w:val="0"/>
          <w:numId w:val="1"/>
        </w:numPr>
        <w:spacing w:after="160" w:line="240" w:lineRule="auto"/>
        <w:jc w:val="both"/>
        <w:rPr>
          <w:rFonts w:ascii="Times New Roman" w:hAnsi="Times New Roman" w:cs="Times New Roman"/>
          <w:color w:val="000000"/>
          <w:lang w:val="en-US"/>
        </w:rPr>
      </w:pPr>
      <w:r w:rsidRPr="008E4568">
        <w:rPr>
          <w:rFonts w:ascii="Times New Roman" w:hAnsi="Times New Roman" w:cs="Times New Roman"/>
          <w:color w:val="000000"/>
        </w:rPr>
        <w:sym w:font="Webdings" w:char="F063"/>
      </w:r>
      <w:r w:rsidRPr="008E4568">
        <w:rPr>
          <w:rFonts w:ascii="Times New Roman" w:hAnsi="Times New Roman" w:cs="Times New Roman"/>
          <w:color w:val="000000"/>
          <w:lang w:val="en-US"/>
        </w:rPr>
        <w:t xml:space="preserve"> </w:t>
      </w:r>
      <w:r w:rsidR="0049094D" w:rsidRPr="008E4568">
        <w:rPr>
          <w:rFonts w:ascii="Times New Roman" w:hAnsi="Times New Roman" w:cs="Times New Roman"/>
          <w:lang w:val="en-US"/>
        </w:rPr>
        <w:t xml:space="preserve">publication of my name and surname in a coverage of the event on the </w:t>
      </w:r>
      <w:proofErr w:type="spellStart"/>
      <w:r w:rsidR="0049094D" w:rsidRPr="008E4568">
        <w:rPr>
          <w:rFonts w:ascii="Times New Roman" w:hAnsi="Times New Roman" w:cs="Times New Roman"/>
          <w:lang w:val="en-US"/>
        </w:rPr>
        <w:t>organiser's</w:t>
      </w:r>
      <w:proofErr w:type="spellEnd"/>
      <w:r w:rsidR="0049094D" w:rsidRPr="008E4568">
        <w:rPr>
          <w:rFonts w:ascii="Times New Roman" w:hAnsi="Times New Roman" w:cs="Times New Roman"/>
          <w:lang w:val="en-US"/>
        </w:rPr>
        <w:t xml:space="preserve"> website and the </w:t>
      </w:r>
      <w:proofErr w:type="spellStart"/>
      <w:r w:rsidR="0049094D" w:rsidRPr="008E4568">
        <w:rPr>
          <w:rFonts w:ascii="Times New Roman" w:hAnsi="Times New Roman" w:cs="Times New Roman"/>
          <w:lang w:val="en-US"/>
        </w:rPr>
        <w:t>organiser's</w:t>
      </w:r>
      <w:proofErr w:type="spellEnd"/>
      <w:r w:rsidR="0049094D" w:rsidRPr="008E4568">
        <w:rPr>
          <w:rFonts w:ascii="Times New Roman" w:hAnsi="Times New Roman" w:cs="Times New Roman"/>
          <w:lang w:val="en-US"/>
        </w:rPr>
        <w:t xml:space="preserve"> official social media profiles, as well as in the Institute's publications and multimedia materials, in accordance with Article 81(1) of the Act on Copyright and Related Rights (</w:t>
      </w:r>
      <w:proofErr w:type="spellStart"/>
      <w:r w:rsidR="0049094D" w:rsidRPr="008E4568">
        <w:rPr>
          <w:rFonts w:ascii="Times New Roman" w:hAnsi="Times New Roman" w:cs="Times New Roman"/>
          <w:lang w:val="en-US"/>
        </w:rPr>
        <w:t>Ustawa</w:t>
      </w:r>
      <w:proofErr w:type="spellEnd"/>
      <w:r w:rsidR="0049094D" w:rsidRPr="008E4568">
        <w:rPr>
          <w:rFonts w:ascii="Times New Roman" w:hAnsi="Times New Roman" w:cs="Times New Roman"/>
          <w:lang w:val="en-US"/>
        </w:rPr>
        <w:t xml:space="preserve"> o </w:t>
      </w:r>
      <w:proofErr w:type="spellStart"/>
      <w:r w:rsidR="0049094D" w:rsidRPr="008E4568">
        <w:rPr>
          <w:rFonts w:ascii="Times New Roman" w:hAnsi="Times New Roman" w:cs="Times New Roman"/>
          <w:lang w:val="en-US"/>
        </w:rPr>
        <w:t>prawie</w:t>
      </w:r>
      <w:proofErr w:type="spellEnd"/>
      <w:r w:rsidR="0049094D" w:rsidRPr="008E4568">
        <w:rPr>
          <w:rFonts w:ascii="Times New Roman" w:hAnsi="Times New Roman" w:cs="Times New Roman"/>
          <w:lang w:val="en-US"/>
        </w:rPr>
        <w:t xml:space="preserve"> </w:t>
      </w:r>
      <w:proofErr w:type="spellStart"/>
      <w:r w:rsidR="0049094D" w:rsidRPr="008E4568">
        <w:rPr>
          <w:rFonts w:ascii="Times New Roman" w:hAnsi="Times New Roman" w:cs="Times New Roman"/>
          <w:lang w:val="en-US"/>
        </w:rPr>
        <w:t>autorskim</w:t>
      </w:r>
      <w:proofErr w:type="spellEnd"/>
      <w:r w:rsidR="0049094D" w:rsidRPr="008E4568">
        <w:rPr>
          <w:rFonts w:ascii="Times New Roman" w:hAnsi="Times New Roman" w:cs="Times New Roman"/>
          <w:lang w:val="en-US"/>
        </w:rPr>
        <w:t xml:space="preserve"> </w:t>
      </w:r>
      <w:proofErr w:type="spellStart"/>
      <w:r w:rsidR="0049094D" w:rsidRPr="008E4568">
        <w:rPr>
          <w:rFonts w:ascii="Times New Roman" w:hAnsi="Times New Roman" w:cs="Times New Roman"/>
          <w:lang w:val="en-US"/>
        </w:rPr>
        <w:t>i</w:t>
      </w:r>
      <w:proofErr w:type="spellEnd"/>
      <w:r w:rsidR="0049094D" w:rsidRPr="008E4568">
        <w:rPr>
          <w:rFonts w:ascii="Times New Roman" w:hAnsi="Times New Roman" w:cs="Times New Roman"/>
          <w:lang w:val="en-US"/>
        </w:rPr>
        <w:t xml:space="preserve"> </w:t>
      </w:r>
      <w:proofErr w:type="spellStart"/>
      <w:r w:rsidR="0049094D" w:rsidRPr="008E4568">
        <w:rPr>
          <w:rFonts w:ascii="Times New Roman" w:hAnsi="Times New Roman" w:cs="Times New Roman"/>
          <w:lang w:val="en-US"/>
        </w:rPr>
        <w:t>prawach</w:t>
      </w:r>
      <w:proofErr w:type="spellEnd"/>
      <w:r w:rsidR="0049094D" w:rsidRPr="008E4568">
        <w:rPr>
          <w:rFonts w:ascii="Times New Roman" w:hAnsi="Times New Roman" w:cs="Times New Roman"/>
          <w:lang w:val="en-US"/>
        </w:rPr>
        <w:t xml:space="preserve"> </w:t>
      </w:r>
      <w:proofErr w:type="spellStart"/>
      <w:r w:rsidR="0049094D" w:rsidRPr="008E4568">
        <w:rPr>
          <w:rFonts w:ascii="Times New Roman" w:hAnsi="Times New Roman" w:cs="Times New Roman"/>
          <w:lang w:val="en-US"/>
        </w:rPr>
        <w:t>pokrewnych</w:t>
      </w:r>
      <w:proofErr w:type="spellEnd"/>
      <w:r w:rsidR="0049094D" w:rsidRPr="008E4568">
        <w:rPr>
          <w:rFonts w:ascii="Times New Roman" w:hAnsi="Times New Roman" w:cs="Times New Roman"/>
          <w:lang w:val="en-US"/>
        </w:rPr>
        <w:t>);</w:t>
      </w:r>
      <w:r w:rsidRPr="008E4568">
        <w:rPr>
          <w:rFonts w:ascii="Times New Roman" w:hAnsi="Times New Roman" w:cs="Times New Roman"/>
          <w:color w:val="000000"/>
          <w:lang w:val="en-US"/>
        </w:rPr>
        <w:t>;</w:t>
      </w:r>
    </w:p>
    <w:p w14:paraId="21B32B45" w14:textId="6E51723D" w:rsidR="007E07FF" w:rsidRPr="008E4568" w:rsidRDefault="007E07FF" w:rsidP="007E07FF">
      <w:pPr>
        <w:numPr>
          <w:ilvl w:val="0"/>
          <w:numId w:val="1"/>
        </w:numPr>
        <w:spacing w:after="160" w:line="240" w:lineRule="auto"/>
        <w:jc w:val="both"/>
        <w:rPr>
          <w:rFonts w:ascii="Times New Roman" w:hAnsi="Times New Roman" w:cs="Times New Roman"/>
          <w:color w:val="000000"/>
          <w:lang w:val="en-US"/>
        </w:rPr>
      </w:pPr>
      <w:r w:rsidRPr="008E4568">
        <w:rPr>
          <w:rFonts w:ascii="Times New Roman" w:hAnsi="Times New Roman" w:cs="Times New Roman"/>
          <w:color w:val="000000"/>
        </w:rPr>
        <w:sym w:font="Webdings" w:char="F063"/>
      </w:r>
      <w:r w:rsidRPr="008E4568">
        <w:rPr>
          <w:rFonts w:ascii="Times New Roman" w:hAnsi="Times New Roman" w:cs="Times New Roman"/>
          <w:color w:val="000000"/>
          <w:lang w:val="en-US"/>
        </w:rPr>
        <w:t xml:space="preserve"> </w:t>
      </w:r>
      <w:r w:rsidR="00CE1829" w:rsidRPr="008E4568">
        <w:rPr>
          <w:rFonts w:ascii="Times New Roman" w:hAnsi="Times New Roman" w:cs="Times New Roman"/>
          <w:lang w:val="en-US"/>
        </w:rPr>
        <w:t>entering and processing of my personal data into the database of the Institute of National Remembrance - Commission for the Prosecution of Crimes against the Polish Nation in Warsaw, with the possibility to correct and supplement them, in all activ</w:t>
      </w:r>
      <w:r w:rsidR="00FE0AC8">
        <w:rPr>
          <w:rFonts w:ascii="Times New Roman" w:hAnsi="Times New Roman" w:cs="Times New Roman"/>
          <w:lang w:val="en-US"/>
        </w:rPr>
        <w:t>ities related to the conference</w:t>
      </w:r>
      <w:bookmarkStart w:id="0" w:name="_GoBack"/>
      <w:bookmarkEnd w:id="0"/>
      <w:r w:rsidRPr="008E4568">
        <w:rPr>
          <w:rFonts w:ascii="Times New Roman" w:hAnsi="Times New Roman" w:cs="Times New Roman"/>
          <w:color w:val="000000"/>
          <w:lang w:val="en-US"/>
        </w:rPr>
        <w:t>.</w:t>
      </w:r>
    </w:p>
    <w:p w14:paraId="718FC8B6" w14:textId="77777777" w:rsidR="007E07FF" w:rsidRPr="00CE1829" w:rsidRDefault="007E07FF" w:rsidP="007E07FF">
      <w:pPr>
        <w:spacing w:line="240" w:lineRule="auto"/>
        <w:ind w:firstLine="708"/>
        <w:jc w:val="both"/>
        <w:rPr>
          <w:rFonts w:ascii="Memoria" w:hAnsi="Memoria" w:cs="Times New Roman"/>
          <w:color w:val="000000"/>
          <w:lang w:val="en-US"/>
        </w:rPr>
      </w:pPr>
    </w:p>
    <w:p w14:paraId="3413D55F" w14:textId="77777777" w:rsidR="007E07FF" w:rsidRPr="00850BBA" w:rsidRDefault="007E07FF" w:rsidP="007E07FF">
      <w:pPr>
        <w:spacing w:line="240" w:lineRule="auto"/>
        <w:ind w:firstLine="708"/>
        <w:jc w:val="both"/>
        <w:rPr>
          <w:rFonts w:ascii="Memoria" w:hAnsi="Memoria" w:cs="Times New Roman"/>
          <w:color w:val="000000"/>
        </w:rPr>
      </w:pPr>
      <w:r w:rsidRPr="00850BBA">
        <w:rPr>
          <w:rFonts w:ascii="Memoria" w:hAnsi="Memoria" w:cs="Times New Roman"/>
          <w:color w:val="000000"/>
        </w:rPr>
        <w:t xml:space="preserve">.............................................................. </w:t>
      </w:r>
      <w:r w:rsidRPr="00850BBA">
        <w:rPr>
          <w:rFonts w:ascii="Memoria" w:hAnsi="Memoria" w:cs="Times New Roman"/>
          <w:color w:val="000000"/>
        </w:rPr>
        <w:tab/>
      </w:r>
      <w:r w:rsidRPr="00850BBA">
        <w:rPr>
          <w:rFonts w:ascii="Memoria" w:hAnsi="Memoria" w:cs="Times New Roman"/>
          <w:color w:val="000000"/>
        </w:rPr>
        <w:tab/>
      </w:r>
      <w:r w:rsidRPr="00850BBA">
        <w:rPr>
          <w:rFonts w:ascii="Memoria" w:hAnsi="Memoria" w:cs="Times New Roman"/>
          <w:color w:val="000000"/>
        </w:rPr>
        <w:tab/>
        <w:t>....................................................</w:t>
      </w:r>
    </w:p>
    <w:p w14:paraId="77ED5CAC" w14:textId="6D362598" w:rsidR="007E07FF" w:rsidRPr="008E4568" w:rsidRDefault="007E07FF" w:rsidP="007E07FF">
      <w:pPr>
        <w:spacing w:line="240" w:lineRule="auto"/>
        <w:ind w:left="708" w:firstLine="708"/>
        <w:jc w:val="both"/>
        <w:rPr>
          <w:rFonts w:ascii="Times New Roman" w:hAnsi="Times New Roman" w:cs="Times New Roman"/>
          <w:color w:val="000000"/>
          <w:lang w:val="en-US"/>
        </w:rPr>
      </w:pPr>
      <w:r w:rsidRPr="008E4568">
        <w:rPr>
          <w:rFonts w:ascii="Times New Roman" w:hAnsi="Times New Roman" w:cs="Times New Roman"/>
          <w:color w:val="000000"/>
          <w:lang w:val="en-US"/>
        </w:rPr>
        <w:t>(</w:t>
      </w:r>
      <w:r w:rsidR="00356C9E" w:rsidRPr="008E4568">
        <w:rPr>
          <w:rFonts w:ascii="Times New Roman" w:hAnsi="Times New Roman" w:cs="Times New Roman"/>
          <w:color w:val="000000"/>
          <w:lang w:val="en-US"/>
        </w:rPr>
        <w:t>place</w:t>
      </w:r>
      <w:r w:rsidRPr="008E4568">
        <w:rPr>
          <w:rFonts w:ascii="Times New Roman" w:hAnsi="Times New Roman" w:cs="Times New Roman"/>
          <w:color w:val="000000"/>
          <w:lang w:val="en-US"/>
        </w:rPr>
        <w:t>, dat</w:t>
      </w:r>
      <w:r w:rsidR="00356C9E" w:rsidRPr="008E4568">
        <w:rPr>
          <w:rFonts w:ascii="Times New Roman" w:hAnsi="Times New Roman" w:cs="Times New Roman"/>
          <w:color w:val="000000"/>
          <w:lang w:val="en-US"/>
        </w:rPr>
        <w:t>e</w:t>
      </w:r>
      <w:r w:rsidRPr="008E4568">
        <w:rPr>
          <w:rFonts w:ascii="Times New Roman" w:hAnsi="Times New Roman" w:cs="Times New Roman"/>
          <w:color w:val="000000"/>
          <w:lang w:val="en-US"/>
        </w:rPr>
        <w:t>)</w:t>
      </w:r>
      <w:r w:rsidRPr="008E4568">
        <w:rPr>
          <w:rFonts w:ascii="Times New Roman" w:hAnsi="Times New Roman" w:cs="Times New Roman"/>
          <w:color w:val="000000"/>
          <w:lang w:val="en-US"/>
        </w:rPr>
        <w:tab/>
      </w:r>
      <w:r w:rsidRPr="008E4568">
        <w:rPr>
          <w:rFonts w:ascii="Times New Roman" w:hAnsi="Times New Roman" w:cs="Times New Roman"/>
          <w:color w:val="000000"/>
          <w:lang w:val="en-US"/>
        </w:rPr>
        <w:tab/>
      </w:r>
      <w:r w:rsidRPr="008E4568">
        <w:rPr>
          <w:rFonts w:ascii="Times New Roman" w:hAnsi="Times New Roman" w:cs="Times New Roman"/>
          <w:color w:val="000000"/>
          <w:lang w:val="en-US"/>
        </w:rPr>
        <w:tab/>
      </w:r>
      <w:r w:rsidRPr="008E4568">
        <w:rPr>
          <w:rFonts w:ascii="Times New Roman" w:hAnsi="Times New Roman" w:cs="Times New Roman"/>
          <w:color w:val="000000"/>
          <w:lang w:val="en-US"/>
        </w:rPr>
        <w:tab/>
      </w:r>
      <w:r w:rsidRPr="008E4568">
        <w:rPr>
          <w:rFonts w:ascii="Times New Roman" w:hAnsi="Times New Roman" w:cs="Times New Roman"/>
          <w:color w:val="000000"/>
          <w:lang w:val="en-US"/>
        </w:rPr>
        <w:tab/>
      </w:r>
      <w:r w:rsidR="008E4568">
        <w:rPr>
          <w:rFonts w:ascii="Times New Roman" w:hAnsi="Times New Roman" w:cs="Times New Roman"/>
          <w:color w:val="000000"/>
          <w:lang w:val="en-US"/>
        </w:rPr>
        <w:t xml:space="preserve">              </w:t>
      </w:r>
      <w:r w:rsidRPr="008E4568">
        <w:rPr>
          <w:rFonts w:ascii="Times New Roman" w:hAnsi="Times New Roman" w:cs="Times New Roman"/>
          <w:color w:val="000000"/>
          <w:lang w:val="en-US"/>
        </w:rPr>
        <w:t xml:space="preserve"> (</w:t>
      </w:r>
      <w:r w:rsidR="00356C9E" w:rsidRPr="008E4568">
        <w:rPr>
          <w:rFonts w:ascii="Times New Roman" w:hAnsi="Times New Roman" w:cs="Times New Roman"/>
          <w:color w:val="000000"/>
          <w:lang w:val="en-US"/>
        </w:rPr>
        <w:t>signature</w:t>
      </w:r>
      <w:r w:rsidRPr="008E4568">
        <w:rPr>
          <w:rFonts w:ascii="Times New Roman" w:hAnsi="Times New Roman" w:cs="Times New Roman"/>
          <w:color w:val="000000"/>
          <w:lang w:val="en-US"/>
        </w:rPr>
        <w:t>)</w:t>
      </w:r>
    </w:p>
    <w:p w14:paraId="68093768" w14:textId="77777777" w:rsidR="007E07FF" w:rsidRPr="008E4568" w:rsidRDefault="007E07FF" w:rsidP="007E07FF">
      <w:pPr>
        <w:spacing w:line="240" w:lineRule="auto"/>
        <w:ind w:firstLine="708"/>
        <w:jc w:val="both"/>
        <w:rPr>
          <w:rFonts w:ascii="Times New Roman" w:hAnsi="Times New Roman" w:cs="Times New Roman"/>
          <w:color w:val="000000"/>
          <w:lang w:val="en-US"/>
        </w:rPr>
      </w:pPr>
    </w:p>
    <w:p w14:paraId="449F739D" w14:textId="77777777" w:rsidR="007E07FF" w:rsidRPr="0045043D" w:rsidRDefault="007E07FF" w:rsidP="007E07FF">
      <w:pPr>
        <w:spacing w:line="240" w:lineRule="auto"/>
        <w:ind w:left="5664" w:firstLine="708"/>
        <w:jc w:val="both"/>
        <w:rPr>
          <w:rFonts w:ascii="Memoria" w:hAnsi="Memoria" w:cs="Times New Roman"/>
          <w:color w:val="000000"/>
          <w:sz w:val="24"/>
          <w:szCs w:val="24"/>
          <w:lang w:val="en-US"/>
        </w:rPr>
      </w:pPr>
    </w:p>
    <w:p w14:paraId="342317EA" w14:textId="77777777" w:rsidR="007E07FF" w:rsidRDefault="007E07FF" w:rsidP="007E07FF">
      <w:pPr>
        <w:spacing w:line="240" w:lineRule="auto"/>
        <w:ind w:firstLine="708"/>
        <w:jc w:val="both"/>
        <w:rPr>
          <w:rFonts w:ascii="Figtree" w:hAnsi="Figtree" w:cs="Times New Roman"/>
          <w:color w:val="000000"/>
          <w:lang w:val="en-US"/>
        </w:rPr>
      </w:pPr>
    </w:p>
    <w:p w14:paraId="6B4DDE66" w14:textId="77777777" w:rsidR="004E22CC" w:rsidRPr="0045043D" w:rsidRDefault="004E22CC" w:rsidP="007E07FF">
      <w:pPr>
        <w:spacing w:line="240" w:lineRule="auto"/>
        <w:ind w:firstLine="708"/>
        <w:jc w:val="both"/>
        <w:rPr>
          <w:rFonts w:ascii="Figtree" w:hAnsi="Figtree" w:cs="Times New Roman"/>
          <w:color w:val="000000"/>
          <w:lang w:val="en-US"/>
        </w:rPr>
      </w:pPr>
    </w:p>
    <w:p w14:paraId="41594998" w14:textId="232FF4B4" w:rsidR="007E07FF" w:rsidRPr="0045043D" w:rsidRDefault="00240396" w:rsidP="007C2807">
      <w:pPr>
        <w:spacing w:after="160" w:line="240" w:lineRule="auto"/>
        <w:ind w:left="720"/>
        <w:jc w:val="both"/>
        <w:rPr>
          <w:rFonts w:ascii="Memoria" w:hAnsi="Memoria" w:cs="Times New Roman"/>
          <w:i/>
          <w:color w:val="000000"/>
          <w:lang w:val="en-US"/>
        </w:rPr>
      </w:pPr>
      <w:r w:rsidRPr="0045043D">
        <w:rPr>
          <w:lang w:val="en-US"/>
        </w:rPr>
        <w:t>Information clause for participants of the scientific conference entitled:</w:t>
      </w:r>
      <w:r w:rsidR="0045043D">
        <w:rPr>
          <w:rFonts w:ascii="Memoria" w:hAnsi="Memoria" w:cs="Times New Roman"/>
          <w:b/>
          <w:color w:val="000000"/>
          <w:lang w:val="en-US"/>
        </w:rPr>
        <w:t xml:space="preserve"> </w:t>
      </w:r>
      <w:r w:rsidR="0045043D" w:rsidRPr="007C2807">
        <w:rPr>
          <w:rFonts w:ascii="Memoria" w:hAnsi="Memoria" w:cs="Times New Roman"/>
          <w:b/>
          <w:bCs/>
          <w:i/>
          <w:iCs/>
          <w:color w:val="000000"/>
          <w:lang w:val="en-US"/>
        </w:rPr>
        <w:t>Communist Parties in the Soviet Bloc 1985-1989. Fall of the system</w:t>
      </w:r>
      <w:r w:rsidR="0045043D">
        <w:rPr>
          <w:rFonts w:ascii="Memoria" w:hAnsi="Memoria" w:cs="Times New Roman"/>
          <w:color w:val="000000"/>
          <w:lang w:val="en-US"/>
        </w:rPr>
        <w:t xml:space="preserve"> </w:t>
      </w:r>
      <w:r w:rsidR="0045043D" w:rsidRPr="001D382B">
        <w:rPr>
          <w:rFonts w:ascii="Memoria" w:hAnsi="Memoria"/>
          <w:lang w:val="en-US"/>
        </w:rPr>
        <w:t>;</w:t>
      </w:r>
    </w:p>
    <w:p w14:paraId="1969210A" w14:textId="77777777" w:rsidR="007E07FF" w:rsidRPr="0045043D" w:rsidRDefault="007E07FF" w:rsidP="007E07FF">
      <w:pPr>
        <w:spacing w:after="160" w:line="240" w:lineRule="auto"/>
        <w:jc w:val="both"/>
        <w:rPr>
          <w:rFonts w:ascii="Memoria" w:hAnsi="Memoria" w:cs="Times New Roman"/>
          <w:i/>
          <w:color w:val="000000"/>
          <w:lang w:val="en-US"/>
        </w:rPr>
      </w:pPr>
    </w:p>
    <w:p w14:paraId="712547C9" w14:textId="205B9023" w:rsidR="007E07FF" w:rsidRPr="00240396" w:rsidRDefault="00A42DD4" w:rsidP="007E07FF">
      <w:pPr>
        <w:spacing w:line="240" w:lineRule="auto"/>
        <w:jc w:val="both"/>
        <w:rPr>
          <w:rFonts w:ascii="Memoria" w:hAnsi="Memoria" w:cs="Times New Roman"/>
          <w:color w:val="000000"/>
          <w:lang w:val="en-US"/>
        </w:rPr>
      </w:pPr>
      <w:r w:rsidRPr="00240396">
        <w:rPr>
          <w:lang w:val="en-US"/>
        </w:rPr>
        <w:t>Your personal data will be processed for the purposes of:</w:t>
      </w:r>
      <w:r w:rsidR="007E07FF" w:rsidRPr="00240396">
        <w:rPr>
          <w:rFonts w:ascii="Memoria" w:hAnsi="Memoria" w:cs="Times New Roman"/>
          <w:color w:val="000000"/>
          <w:lang w:val="en-US"/>
        </w:rPr>
        <w:t>:</w:t>
      </w:r>
    </w:p>
    <w:p w14:paraId="305AB475" w14:textId="169FF417" w:rsidR="007E07FF" w:rsidRPr="00DC5999" w:rsidRDefault="00DC5999" w:rsidP="00DC5999">
      <w:pPr>
        <w:numPr>
          <w:ilvl w:val="0"/>
          <w:numId w:val="1"/>
        </w:numPr>
        <w:spacing w:after="160" w:line="240" w:lineRule="auto"/>
        <w:jc w:val="both"/>
        <w:rPr>
          <w:rFonts w:ascii="Memoria" w:hAnsi="Memoria" w:cs="Times New Roman"/>
          <w:i/>
          <w:color w:val="000000"/>
          <w:lang w:val="en-US"/>
        </w:rPr>
      </w:pPr>
      <w:r w:rsidRPr="00DC5999">
        <w:rPr>
          <w:lang w:val="en-US"/>
        </w:rPr>
        <w:t xml:space="preserve">participation in the scientific conference event entitled: The apparatus of repression - the executive body in the Soviet system - history and research perspectives; </w:t>
      </w:r>
      <w:proofErr w:type="spellStart"/>
      <w:r w:rsidRPr="00DC5999">
        <w:rPr>
          <w:lang w:val="en-US"/>
        </w:rPr>
        <w:t>organised</w:t>
      </w:r>
      <w:proofErr w:type="spellEnd"/>
      <w:r w:rsidRPr="00DC5999">
        <w:rPr>
          <w:lang w:val="en-US"/>
        </w:rPr>
        <w:t xml:space="preserve"> by the Institute of National Remembrance - Commission for the Prosecution of Crimes against the Polish Nation;</w:t>
      </w:r>
    </w:p>
    <w:p w14:paraId="22C9CBF7" w14:textId="52ED9D29" w:rsidR="007E07FF" w:rsidRPr="00B61872" w:rsidRDefault="00DC5999" w:rsidP="007E07FF">
      <w:pPr>
        <w:numPr>
          <w:ilvl w:val="0"/>
          <w:numId w:val="2"/>
        </w:numPr>
        <w:spacing w:after="160" w:line="240" w:lineRule="auto"/>
        <w:jc w:val="both"/>
        <w:rPr>
          <w:rFonts w:ascii="Memoria" w:hAnsi="Memoria" w:cs="Times New Roman"/>
          <w:color w:val="000000"/>
          <w:lang w:val="en-US"/>
        </w:rPr>
      </w:pPr>
      <w:r w:rsidRPr="00B61872">
        <w:rPr>
          <w:rFonts w:ascii="Memoria" w:hAnsi="Memoria" w:cs="Times New Roman"/>
          <w:color w:val="000000"/>
          <w:lang w:val="en-US"/>
        </w:rPr>
        <w:t xml:space="preserve"> </w:t>
      </w:r>
      <w:r w:rsidR="00B61872" w:rsidRPr="00B61872">
        <w:rPr>
          <w:lang w:val="en-US"/>
        </w:rPr>
        <w:t xml:space="preserve">publication of the name, surname and image in a report on the event published on the </w:t>
      </w:r>
      <w:proofErr w:type="spellStart"/>
      <w:r w:rsidR="00B61872" w:rsidRPr="00B61872">
        <w:rPr>
          <w:lang w:val="en-US"/>
        </w:rPr>
        <w:t>organiser's</w:t>
      </w:r>
      <w:proofErr w:type="spellEnd"/>
      <w:r w:rsidR="00B61872" w:rsidRPr="00B61872">
        <w:rPr>
          <w:lang w:val="en-US"/>
        </w:rPr>
        <w:t xml:space="preserve"> website and official social media profiles of the </w:t>
      </w:r>
      <w:proofErr w:type="spellStart"/>
      <w:r w:rsidR="00B61872" w:rsidRPr="00B61872">
        <w:rPr>
          <w:lang w:val="en-US"/>
        </w:rPr>
        <w:t>organiser</w:t>
      </w:r>
      <w:proofErr w:type="spellEnd"/>
      <w:r w:rsidR="00B61872" w:rsidRPr="00B61872">
        <w:rPr>
          <w:lang w:val="en-US"/>
        </w:rPr>
        <w:t>, as well as in the Institute's publications and multimedia materials;</w:t>
      </w:r>
      <w:r w:rsidR="00B61872" w:rsidRPr="00B61872">
        <w:rPr>
          <w:rFonts w:ascii="Memoria" w:hAnsi="Memoria" w:cs="Times New Roman"/>
          <w:color w:val="000000"/>
          <w:lang w:val="en-US"/>
        </w:rPr>
        <w:t xml:space="preserve"> </w:t>
      </w:r>
    </w:p>
    <w:p w14:paraId="32A285F1" w14:textId="510877AE" w:rsidR="007E07FF" w:rsidRPr="000507F0" w:rsidRDefault="00B46C83" w:rsidP="007E07FF">
      <w:pPr>
        <w:numPr>
          <w:ilvl w:val="0"/>
          <w:numId w:val="2"/>
        </w:numPr>
        <w:spacing w:after="160" w:line="240" w:lineRule="auto"/>
        <w:jc w:val="both"/>
        <w:rPr>
          <w:rFonts w:ascii="Memoria" w:hAnsi="Memoria" w:cs="Times New Roman"/>
          <w:color w:val="000000"/>
          <w:lang w:val="en-US"/>
        </w:rPr>
      </w:pPr>
      <w:r w:rsidRPr="00B46C83">
        <w:rPr>
          <w:lang w:val="en-US"/>
        </w:rPr>
        <w:t>entering and processing your personal data into the address database of the</w:t>
      </w:r>
      <w:r>
        <w:rPr>
          <w:lang w:val="en-US"/>
        </w:rPr>
        <w:t xml:space="preserve"> Institute of National Remembrance</w:t>
      </w:r>
      <w:r w:rsidRPr="00B46C83">
        <w:rPr>
          <w:lang w:val="en-US"/>
        </w:rPr>
        <w:t xml:space="preserve"> in </w:t>
      </w:r>
      <w:r>
        <w:rPr>
          <w:lang w:val="en-US"/>
        </w:rPr>
        <w:t>Warsaw</w:t>
      </w:r>
      <w:r w:rsidRPr="00B46C83">
        <w:rPr>
          <w:lang w:val="en-US"/>
        </w:rPr>
        <w:t xml:space="preserve">, with the possibility of correcting and supplementing them, in all activities related to the </w:t>
      </w:r>
      <w:proofErr w:type="spellStart"/>
      <w:r w:rsidRPr="00B46C83">
        <w:rPr>
          <w:lang w:val="en-US"/>
        </w:rPr>
        <w:t>organised</w:t>
      </w:r>
      <w:proofErr w:type="spellEnd"/>
      <w:r w:rsidRPr="00B46C83">
        <w:rPr>
          <w:lang w:val="en-US"/>
        </w:rPr>
        <w:t xml:space="preserve"> conference;</w:t>
      </w:r>
    </w:p>
    <w:p w14:paraId="199A9725" w14:textId="79D10268" w:rsidR="00B226D5" w:rsidRDefault="00675770" w:rsidP="00B226D5">
      <w:pPr>
        <w:spacing w:after="160" w:line="240" w:lineRule="auto"/>
        <w:ind w:left="720"/>
        <w:jc w:val="both"/>
        <w:rPr>
          <w:lang w:val="en-US"/>
        </w:rPr>
      </w:pPr>
      <w:r w:rsidRPr="00675770">
        <w:rPr>
          <w:lang w:val="en-US"/>
        </w:rPr>
        <w:t>The legal basis for your data processing is Article 6(1)(a) (your consent) and Article 6(1)(e) (the processing is necessary for the performance of a task carried out in the public interest or in the exercise of public authority - Article 53 sec. 4 and 5 of the Act on the Institute of National Remembrance - Commission for the Prosecution of Crimes against the Polish Nation), Regulation (EU) 2016/679 of the European Parliament and of the Council of 27 April 2016 on the protection of natural persons with regard to the processing of personal data and on the free movement of such data, and repealing Directive 95/46/EC, hereinafter: GDPR.</w:t>
      </w:r>
    </w:p>
    <w:p w14:paraId="3C6D1282" w14:textId="77777777" w:rsidR="00B226D5" w:rsidRDefault="00B226D5" w:rsidP="000507F0">
      <w:pPr>
        <w:spacing w:after="160" w:line="240" w:lineRule="auto"/>
        <w:ind w:left="720"/>
        <w:jc w:val="both"/>
        <w:rPr>
          <w:lang w:val="en-US"/>
        </w:rPr>
      </w:pPr>
      <w:r w:rsidRPr="00B226D5">
        <w:rPr>
          <w:lang w:val="en-US"/>
        </w:rPr>
        <w:t xml:space="preserve">The controller of your personal data is the President of the Institute of National Remembrance - Commission for the Prosecution of Crimes against the Polish Nation, based in Warsaw, address: </w:t>
      </w:r>
      <w:proofErr w:type="spellStart"/>
      <w:r w:rsidRPr="00B226D5">
        <w:rPr>
          <w:lang w:val="en-US"/>
        </w:rPr>
        <w:t>ul</w:t>
      </w:r>
      <w:proofErr w:type="spellEnd"/>
      <w:r w:rsidRPr="00B226D5">
        <w:rPr>
          <w:lang w:val="en-US"/>
        </w:rPr>
        <w:t xml:space="preserve">. </w:t>
      </w:r>
      <w:proofErr w:type="spellStart"/>
      <w:r w:rsidRPr="00B226D5">
        <w:rPr>
          <w:lang w:val="en-US"/>
        </w:rPr>
        <w:t>Janusza</w:t>
      </w:r>
      <w:proofErr w:type="spellEnd"/>
      <w:r w:rsidRPr="00B226D5">
        <w:rPr>
          <w:lang w:val="en-US"/>
        </w:rPr>
        <w:t xml:space="preserve"> </w:t>
      </w:r>
      <w:proofErr w:type="spellStart"/>
      <w:r w:rsidRPr="00B226D5">
        <w:rPr>
          <w:lang w:val="en-US"/>
        </w:rPr>
        <w:t>Kurtyki</w:t>
      </w:r>
      <w:proofErr w:type="spellEnd"/>
      <w:r w:rsidRPr="00B226D5">
        <w:rPr>
          <w:lang w:val="en-US"/>
        </w:rPr>
        <w:t xml:space="preserve"> 1, 02-676 Warsaw. The personal data controller shall provide appropriate technological, physical, administrative and procedural means of data protection in order to protect and ensure confidentiality, correctness and availability of the processed personal data, as well as to protect against </w:t>
      </w:r>
      <w:proofErr w:type="spellStart"/>
      <w:r w:rsidRPr="00B226D5">
        <w:rPr>
          <w:lang w:val="en-US"/>
        </w:rPr>
        <w:t>unauthorised</w:t>
      </w:r>
      <w:proofErr w:type="spellEnd"/>
      <w:r w:rsidRPr="00B226D5">
        <w:rPr>
          <w:lang w:val="en-US"/>
        </w:rPr>
        <w:t xml:space="preserve"> use of or access to the personal data and to protect against security breaches pertaining to the personal data. </w:t>
      </w:r>
    </w:p>
    <w:p w14:paraId="262BB9F0" w14:textId="77777777" w:rsidR="00B226D5" w:rsidRDefault="00B226D5" w:rsidP="000507F0">
      <w:pPr>
        <w:spacing w:after="160" w:line="240" w:lineRule="auto"/>
        <w:ind w:left="720"/>
        <w:jc w:val="both"/>
        <w:rPr>
          <w:lang w:val="en-US"/>
        </w:rPr>
      </w:pPr>
      <w:r>
        <w:sym w:font="Symbol" w:char="F0B7"/>
      </w:r>
      <w:r w:rsidRPr="00B226D5">
        <w:rPr>
          <w:lang w:val="en-US"/>
        </w:rPr>
        <w:t xml:space="preserve"> Contact details of the Data Protection Officer at the Institute of National Remembrance (IPN-</w:t>
      </w:r>
      <w:proofErr w:type="spellStart"/>
      <w:r w:rsidRPr="00B226D5">
        <w:rPr>
          <w:lang w:val="en-US"/>
        </w:rPr>
        <w:t>KŚZpNP</w:t>
      </w:r>
      <w:proofErr w:type="spellEnd"/>
      <w:r w:rsidRPr="00B226D5">
        <w:rPr>
          <w:lang w:val="en-US"/>
        </w:rPr>
        <w:t xml:space="preserve">) inspektorochronydanych@ipn.gov.pl, correspondence address: </w:t>
      </w:r>
      <w:proofErr w:type="spellStart"/>
      <w:r w:rsidRPr="00B226D5">
        <w:rPr>
          <w:lang w:val="en-US"/>
        </w:rPr>
        <w:t>ul</w:t>
      </w:r>
      <w:proofErr w:type="spellEnd"/>
      <w:r w:rsidRPr="00B226D5">
        <w:rPr>
          <w:lang w:val="en-US"/>
        </w:rPr>
        <w:t xml:space="preserve">. </w:t>
      </w:r>
      <w:proofErr w:type="spellStart"/>
      <w:r w:rsidRPr="00B226D5">
        <w:rPr>
          <w:lang w:val="en-US"/>
        </w:rPr>
        <w:t>Janusza</w:t>
      </w:r>
      <w:proofErr w:type="spellEnd"/>
      <w:r w:rsidRPr="00B226D5">
        <w:rPr>
          <w:lang w:val="en-US"/>
        </w:rPr>
        <w:t xml:space="preserve"> </w:t>
      </w:r>
      <w:proofErr w:type="spellStart"/>
      <w:r w:rsidRPr="00B226D5">
        <w:rPr>
          <w:lang w:val="en-US"/>
        </w:rPr>
        <w:t>Kurtyki</w:t>
      </w:r>
      <w:proofErr w:type="spellEnd"/>
      <w:r w:rsidRPr="00B226D5">
        <w:rPr>
          <w:lang w:val="en-US"/>
        </w:rPr>
        <w:t xml:space="preserve"> 1, 02-676 Warsaw.. </w:t>
      </w:r>
      <w:r>
        <w:sym w:font="Symbol" w:char="F0B7"/>
      </w:r>
      <w:r w:rsidRPr="00B226D5">
        <w:rPr>
          <w:lang w:val="en-US"/>
        </w:rPr>
        <w:t xml:space="preserve"> Recipients of your personal data may be entities </w:t>
      </w:r>
      <w:proofErr w:type="spellStart"/>
      <w:r w:rsidRPr="00B226D5">
        <w:rPr>
          <w:lang w:val="en-US"/>
        </w:rPr>
        <w:t>authorised</w:t>
      </w:r>
      <w:proofErr w:type="spellEnd"/>
      <w:r w:rsidRPr="00B226D5">
        <w:rPr>
          <w:lang w:val="en-US"/>
        </w:rPr>
        <w:t xml:space="preserve"> by the Controller and entities to which the personal data may be disclosed under separate legislation. </w:t>
      </w:r>
    </w:p>
    <w:p w14:paraId="00BC179A" w14:textId="77777777" w:rsidR="00B226D5" w:rsidRDefault="00B226D5" w:rsidP="000507F0">
      <w:pPr>
        <w:spacing w:after="160" w:line="240" w:lineRule="auto"/>
        <w:ind w:left="720"/>
        <w:jc w:val="both"/>
        <w:rPr>
          <w:lang w:val="en-US"/>
        </w:rPr>
      </w:pPr>
      <w:r>
        <w:sym w:font="Symbol" w:char="F0B7"/>
      </w:r>
      <w:r w:rsidRPr="00B226D5">
        <w:rPr>
          <w:lang w:val="en-US"/>
        </w:rPr>
        <w:t xml:space="preserve"> Your personal data will be processed until the end of </w:t>
      </w:r>
      <w:proofErr w:type="spellStart"/>
      <w:r w:rsidRPr="00B226D5">
        <w:rPr>
          <w:lang w:val="en-US"/>
        </w:rPr>
        <w:t>organised</w:t>
      </w:r>
      <w:proofErr w:type="spellEnd"/>
      <w:r w:rsidRPr="00B226D5">
        <w:rPr>
          <w:lang w:val="en-US"/>
        </w:rPr>
        <w:t xml:space="preserve"> event and the end of publication of coverage of the event on the </w:t>
      </w:r>
      <w:proofErr w:type="spellStart"/>
      <w:r w:rsidRPr="00B226D5">
        <w:rPr>
          <w:lang w:val="en-US"/>
        </w:rPr>
        <w:t>organiser’s</w:t>
      </w:r>
      <w:proofErr w:type="spellEnd"/>
      <w:r w:rsidRPr="00B226D5">
        <w:rPr>
          <w:lang w:val="en-US"/>
        </w:rPr>
        <w:t xml:space="preserve"> website and the </w:t>
      </w:r>
      <w:proofErr w:type="spellStart"/>
      <w:r w:rsidRPr="00B226D5">
        <w:rPr>
          <w:lang w:val="en-US"/>
        </w:rPr>
        <w:t>organiser’s</w:t>
      </w:r>
      <w:proofErr w:type="spellEnd"/>
      <w:r w:rsidRPr="00B226D5">
        <w:rPr>
          <w:lang w:val="en-US"/>
        </w:rPr>
        <w:t xml:space="preserve"> official social media profiles, as well as in publication and multimedia materials, and until you withdraw your consent, and then stored in accordance with the deadlines set out in the Institute’s Tangible List of Files, issued pursuant to Article 6(2) of the Act of July 1983 on National Archive Resources and Archives.</w:t>
      </w:r>
    </w:p>
    <w:p w14:paraId="5D1EFFA2" w14:textId="77777777" w:rsidR="00B226D5" w:rsidRDefault="00B226D5" w:rsidP="000507F0">
      <w:pPr>
        <w:spacing w:after="160" w:line="240" w:lineRule="auto"/>
        <w:ind w:left="720"/>
        <w:jc w:val="both"/>
        <w:rPr>
          <w:lang w:val="en-US"/>
        </w:rPr>
      </w:pPr>
      <w:r w:rsidRPr="00B226D5">
        <w:rPr>
          <w:lang w:val="en-US"/>
        </w:rPr>
        <w:t xml:space="preserve"> </w:t>
      </w:r>
      <w:r>
        <w:sym w:font="Symbol" w:char="F0B7"/>
      </w:r>
      <w:r w:rsidRPr="00B226D5">
        <w:rPr>
          <w:lang w:val="en-US"/>
        </w:rPr>
        <w:t xml:space="preserve"> You have the right of access to your personal data, the right of rectification or erasure of personal data, the right of restriction of their processing, the right to object to the processing of personal data and data transfer. </w:t>
      </w:r>
    </w:p>
    <w:p w14:paraId="7E7E8BA9" w14:textId="3A07F3A0" w:rsidR="007E07FF" w:rsidRPr="004E22CC" w:rsidRDefault="00B226D5" w:rsidP="004E22CC">
      <w:pPr>
        <w:spacing w:after="160" w:line="240" w:lineRule="auto"/>
        <w:ind w:left="720"/>
        <w:jc w:val="both"/>
        <w:rPr>
          <w:rFonts w:ascii="Memoria" w:hAnsi="Memoria" w:cs="Times New Roman"/>
          <w:color w:val="000000"/>
          <w:lang w:val="en-US"/>
        </w:rPr>
      </w:pPr>
      <w:r>
        <w:lastRenderedPageBreak/>
        <w:sym w:font="Symbol" w:char="F0B7"/>
      </w:r>
      <w:r w:rsidRPr="00B226D5">
        <w:rPr>
          <w:lang w:val="en-US"/>
        </w:rPr>
        <w:t xml:space="preserve"> You have the right to lodge a complaint with the President of the Personal Data Protection Office if you consider that the processing of your personal data infringes the GDPR.</w:t>
      </w:r>
    </w:p>
    <w:sectPr w:rsidR="007E07FF" w:rsidRPr="004E2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Memoria">
    <w:altName w:val="Calibri"/>
    <w:panose1 w:val="00000000000000000000"/>
    <w:charset w:val="EE"/>
    <w:family w:val="auto"/>
    <w:pitch w:val="variable"/>
    <w:sig w:usb0="A000006F" w:usb1="02008052" w:usb2="00000000" w:usb3="00000000" w:csb0="00000083" w:csb1="00000000"/>
  </w:font>
  <w:font w:name="Webdings">
    <w:panose1 w:val="05030102010509060703"/>
    <w:charset w:val="02"/>
    <w:family w:val="roman"/>
    <w:pitch w:val="variable"/>
    <w:sig w:usb0="00000000" w:usb1="10000000" w:usb2="00000000" w:usb3="00000000" w:csb0="80000000" w:csb1="00000000"/>
  </w:font>
  <w:font w:name="Figtree">
    <w:altName w:val="Calibri"/>
    <w:panose1 w:val="00000000000000000000"/>
    <w:charset w:val="EE"/>
    <w:family w:val="auto"/>
    <w:pitch w:val="variable"/>
    <w:sig w:usb0="A000006F" w:usb1="00000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06C5"/>
    <w:multiLevelType w:val="hybridMultilevel"/>
    <w:tmpl w:val="14568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373910"/>
    <w:multiLevelType w:val="hybridMultilevel"/>
    <w:tmpl w:val="E6AAA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F"/>
    <w:rsid w:val="000507F0"/>
    <w:rsid w:val="001D382B"/>
    <w:rsid w:val="001E799B"/>
    <w:rsid w:val="00227FC1"/>
    <w:rsid w:val="00240396"/>
    <w:rsid w:val="00356C9E"/>
    <w:rsid w:val="003B7971"/>
    <w:rsid w:val="003D3AEF"/>
    <w:rsid w:val="00405CCE"/>
    <w:rsid w:val="0045043D"/>
    <w:rsid w:val="0049094D"/>
    <w:rsid w:val="004E22CC"/>
    <w:rsid w:val="004F6BE0"/>
    <w:rsid w:val="00675770"/>
    <w:rsid w:val="007C2807"/>
    <w:rsid w:val="007E07FF"/>
    <w:rsid w:val="00811F63"/>
    <w:rsid w:val="00822D5F"/>
    <w:rsid w:val="008E4568"/>
    <w:rsid w:val="00940872"/>
    <w:rsid w:val="00A42DD4"/>
    <w:rsid w:val="00AD0F47"/>
    <w:rsid w:val="00B226D5"/>
    <w:rsid w:val="00B46C83"/>
    <w:rsid w:val="00B54FCF"/>
    <w:rsid w:val="00B61872"/>
    <w:rsid w:val="00B9436A"/>
    <w:rsid w:val="00CE1829"/>
    <w:rsid w:val="00D84C99"/>
    <w:rsid w:val="00DC5999"/>
    <w:rsid w:val="00FC780A"/>
    <w:rsid w:val="00FE0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6A7F"/>
  <w15:chartTrackingRefBased/>
  <w15:docId w15:val="{42455929-000B-4525-9A33-0C7332D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E07FF"/>
    <w:pPr>
      <w:spacing w:after="0" w:line="276" w:lineRule="auto"/>
    </w:pPr>
    <w:rPr>
      <w:rFonts w:ascii="Arial" w:eastAsia="Arial" w:hAnsi="Arial" w:cs="Arial"/>
      <w:kern w:val="0"/>
      <w:lang w:val="pl" w:eastAsia="pl-PL"/>
      <w14:ligatures w14:val="none"/>
    </w:rPr>
  </w:style>
  <w:style w:type="paragraph" w:styleId="Nagwek1">
    <w:name w:val="heading 1"/>
    <w:basedOn w:val="Normalny"/>
    <w:next w:val="Normalny"/>
    <w:link w:val="Nagwek1Znak"/>
    <w:uiPriority w:val="9"/>
    <w:qFormat/>
    <w:rsid w:val="007E0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E0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E07F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E07F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E07F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E07F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E07F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E07F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E07F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07F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E07F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E07F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E07F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E07F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E07F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E07F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E07F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E07FF"/>
    <w:rPr>
      <w:rFonts w:eastAsiaTheme="majorEastAsia" w:cstheme="majorBidi"/>
      <w:color w:val="272727" w:themeColor="text1" w:themeTint="D8"/>
    </w:rPr>
  </w:style>
  <w:style w:type="paragraph" w:styleId="Tytu">
    <w:name w:val="Title"/>
    <w:basedOn w:val="Normalny"/>
    <w:next w:val="Normalny"/>
    <w:link w:val="TytuZnak"/>
    <w:uiPriority w:val="10"/>
    <w:qFormat/>
    <w:rsid w:val="007E07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E07F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E07F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E07F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E07FF"/>
    <w:pPr>
      <w:spacing w:before="160"/>
      <w:jc w:val="center"/>
    </w:pPr>
    <w:rPr>
      <w:i/>
      <w:iCs/>
      <w:color w:val="404040" w:themeColor="text1" w:themeTint="BF"/>
    </w:rPr>
  </w:style>
  <w:style w:type="character" w:customStyle="1" w:styleId="CytatZnak">
    <w:name w:val="Cytat Znak"/>
    <w:basedOn w:val="Domylnaczcionkaakapitu"/>
    <w:link w:val="Cytat"/>
    <w:uiPriority w:val="29"/>
    <w:rsid w:val="007E07FF"/>
    <w:rPr>
      <w:i/>
      <w:iCs/>
      <w:color w:val="404040" w:themeColor="text1" w:themeTint="BF"/>
    </w:rPr>
  </w:style>
  <w:style w:type="paragraph" w:styleId="Akapitzlist">
    <w:name w:val="List Paragraph"/>
    <w:basedOn w:val="Normalny"/>
    <w:uiPriority w:val="34"/>
    <w:qFormat/>
    <w:rsid w:val="007E07FF"/>
    <w:pPr>
      <w:ind w:left="720"/>
      <w:contextualSpacing/>
    </w:pPr>
  </w:style>
  <w:style w:type="character" w:styleId="Wyrnienieintensywne">
    <w:name w:val="Intense Emphasis"/>
    <w:basedOn w:val="Domylnaczcionkaakapitu"/>
    <w:uiPriority w:val="21"/>
    <w:qFormat/>
    <w:rsid w:val="007E07FF"/>
    <w:rPr>
      <w:i/>
      <w:iCs/>
      <w:color w:val="0F4761" w:themeColor="accent1" w:themeShade="BF"/>
    </w:rPr>
  </w:style>
  <w:style w:type="paragraph" w:styleId="Cytatintensywny">
    <w:name w:val="Intense Quote"/>
    <w:basedOn w:val="Normalny"/>
    <w:next w:val="Normalny"/>
    <w:link w:val="CytatintensywnyZnak"/>
    <w:uiPriority w:val="30"/>
    <w:qFormat/>
    <w:rsid w:val="007E0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E07FF"/>
    <w:rPr>
      <w:i/>
      <w:iCs/>
      <w:color w:val="0F4761" w:themeColor="accent1" w:themeShade="BF"/>
    </w:rPr>
  </w:style>
  <w:style w:type="character" w:styleId="Odwoanieintensywne">
    <w:name w:val="Intense Reference"/>
    <w:basedOn w:val="Domylnaczcionkaakapitu"/>
    <w:uiPriority w:val="32"/>
    <w:qFormat/>
    <w:rsid w:val="007E07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8866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Szumiło</dc:creator>
  <cp:keywords/>
  <dc:description/>
  <cp:lastModifiedBy>Mirosław Szumiło</cp:lastModifiedBy>
  <cp:revision>2</cp:revision>
  <dcterms:created xsi:type="dcterms:W3CDTF">2024-04-17T06:45:00Z</dcterms:created>
  <dcterms:modified xsi:type="dcterms:W3CDTF">2024-04-17T06:45:00Z</dcterms:modified>
</cp:coreProperties>
</file>